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027178">
      <w:r>
        <w:t>大崎市病院公告第９号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027178" w:rsidP="00492ADD">
      <w:pPr>
        <w:ind w:leftChars="100" w:left="241"/>
      </w:pPr>
      <w:r>
        <w:rPr>
          <w:rFonts w:hint="eastAsia"/>
        </w:rPr>
        <w:t>令和４年５月１２日</w:t>
      </w:r>
    </w:p>
    <w:p w:rsidR="00492ADD" w:rsidRDefault="00492ADD" w:rsidP="00492ADD">
      <w:pPr>
        <w:ind w:rightChars="500" w:right="1205"/>
        <w:jc w:val="right"/>
        <w:rPr>
          <w:rFonts w:hint="eastAsia"/>
        </w:rPr>
      </w:pPr>
      <w:r>
        <w:rPr>
          <w:rFonts w:hint="eastAsia"/>
        </w:rPr>
        <w:t>大崎市病院事業管理者　並木　健二</w:t>
      </w:r>
    </w:p>
    <w:p w:rsidR="00361C0D" w:rsidRDefault="00361C0D" w:rsidP="00492ADD">
      <w:pPr>
        <w:ind w:rightChars="500" w:right="1205"/>
        <w:jc w:val="right"/>
      </w:pPr>
    </w:p>
    <w:p w:rsidR="00492ADD" w:rsidRDefault="00492ADD">
      <w:r>
        <w:rPr>
          <w:rFonts w:hint="eastAsia"/>
        </w:rPr>
        <w:t>１　入札に付する事項</w:t>
      </w:r>
    </w:p>
    <w:p w:rsidR="00492ADD" w:rsidRDefault="00492ADD">
      <w:r>
        <w:rPr>
          <w:rFonts w:hint="eastAsia"/>
        </w:rPr>
        <w:t xml:space="preserve">（１）契約番号　</w:t>
      </w:r>
      <w:r w:rsidR="00027178">
        <w:rPr>
          <w:rFonts w:hint="eastAsia"/>
        </w:rPr>
        <w:t>電気第００１号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027178">
        <w:rPr>
          <w:rFonts w:hint="eastAsia"/>
        </w:rPr>
        <w:t>手術室及び中央材料室改修工事</w:t>
      </w:r>
    </w:p>
    <w:p w:rsidR="00492ADD" w:rsidRDefault="00492ADD">
      <w:r>
        <w:rPr>
          <w:rFonts w:hint="eastAsia"/>
        </w:rPr>
        <w:t>（３）</w:t>
      </w:r>
      <w:r w:rsidR="00027178">
        <w:rPr>
          <w:rFonts w:hint="eastAsia"/>
        </w:rPr>
        <w:t>工事場所</w:t>
      </w:r>
      <w:r w:rsidR="00205BEE">
        <w:rPr>
          <w:rFonts w:hint="eastAsia"/>
        </w:rPr>
        <w:t xml:space="preserve">　</w:t>
      </w:r>
      <w:r w:rsidR="00027178">
        <w:rPr>
          <w:rFonts w:hint="eastAsia"/>
        </w:rPr>
        <w:t>宮城県大崎市古川穂波三丁目８番１号</w:t>
      </w:r>
    </w:p>
    <w:p w:rsidR="00205BEE" w:rsidRDefault="001E7AD9">
      <w:r>
        <w:rPr>
          <w:rFonts w:hint="eastAsia"/>
        </w:rPr>
        <w:t>（４）</w:t>
      </w:r>
      <w:r w:rsidR="00027178">
        <w:rPr>
          <w:rFonts w:hint="eastAsia"/>
        </w:rPr>
        <w:t>工事期間</w:t>
      </w:r>
      <w:r w:rsidR="00205BEE">
        <w:rPr>
          <w:rFonts w:hint="eastAsia"/>
        </w:rPr>
        <w:t xml:space="preserve">　</w:t>
      </w:r>
      <w:r w:rsidR="00027178">
        <w:rPr>
          <w:rFonts w:hint="eastAsia"/>
        </w:rPr>
        <w:t>契約締結日の翌日から令和４年１２月２６日まで</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361C0D" w:rsidP="00D83479">
      <w:pPr>
        <w:ind w:leftChars="200" w:left="482"/>
      </w:pPr>
      <w:r>
        <w:rPr>
          <w:rFonts w:hint="eastAsia"/>
        </w:rPr>
        <w:t>ア</w:t>
      </w:r>
      <w:r w:rsidR="00027178">
        <w:rPr>
          <w:rFonts w:hint="eastAsia"/>
        </w:rPr>
        <w:t xml:space="preserve">　手術室改修工事　　　一式</w:t>
      </w:r>
      <w:r w:rsidR="00027178">
        <w:rPr>
          <w:rFonts w:hint="eastAsia"/>
        </w:rPr>
        <w:cr/>
      </w:r>
      <w:r>
        <w:rPr>
          <w:rFonts w:hint="eastAsia"/>
        </w:rPr>
        <w:t>イ</w:t>
      </w:r>
      <w:r w:rsidR="00027178">
        <w:rPr>
          <w:rFonts w:hint="eastAsia"/>
        </w:rPr>
        <w:t xml:space="preserve">　中央材料室改修工事　　　一式</w:t>
      </w:r>
    </w:p>
    <w:p w:rsidR="00205BEE" w:rsidRDefault="00E0400F">
      <w:r>
        <w:rPr>
          <w:rFonts w:hint="eastAsia"/>
        </w:rPr>
        <w:t xml:space="preserve">（６）支払条件　</w:t>
      </w:r>
      <w:r w:rsidR="00027178">
        <w:rPr>
          <w:rFonts w:hint="eastAsia"/>
        </w:rPr>
        <w:t>前払金あり</w:t>
      </w:r>
    </w:p>
    <w:p w:rsidR="00DF37CB" w:rsidRDefault="00DF37CB">
      <w:r>
        <w:t xml:space="preserve">（７）最低制限価格　</w:t>
      </w:r>
      <w:r w:rsidR="00027178">
        <w:rPr>
          <w:rFonts w:hint="eastAsia"/>
        </w:rPr>
        <w:t>設定あり</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361C0D">
        <w:trPr>
          <w:trHeight w:val="459"/>
        </w:trPr>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361C0D">
        <w:trPr>
          <w:trHeight w:val="1813"/>
        </w:trPr>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027178" w:rsidP="00781866">
            <w:pPr>
              <w:ind w:left="723" w:hangingChars="300" w:hanging="723"/>
            </w:pPr>
            <w:r>
              <w:rPr>
                <w:rFonts w:hint="eastAsia"/>
              </w:rPr>
              <w:t>・工事区分：建設工事，工種：電気工事，格付：</w:t>
            </w:r>
            <w:r w:rsidR="00361C0D">
              <w:rPr>
                <w:rFonts w:hint="eastAsia"/>
              </w:rPr>
              <w:t>Ａ</w:t>
            </w:r>
            <w:r>
              <w:rPr>
                <w:rFonts w:hint="eastAsia"/>
              </w:rPr>
              <w:t>等級</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027178" w:rsidP="00781866">
            <w:pPr>
              <w:ind w:firstLineChars="100" w:firstLine="241"/>
            </w:pPr>
            <w:r>
              <w:rPr>
                <w:rFonts w:hint="eastAsia"/>
              </w:rPr>
              <w:t>大崎市内に本社（店）を有していること。</w:t>
            </w:r>
          </w:p>
        </w:tc>
      </w:tr>
      <w:tr w:rsidR="008212D4" w:rsidTr="00361C0D">
        <w:trPr>
          <w:trHeight w:val="5801"/>
        </w:trPr>
        <w:tc>
          <w:tcPr>
            <w:tcW w:w="2235" w:type="dxa"/>
            <w:vAlign w:val="center"/>
          </w:tcPr>
          <w:p w:rsidR="008212D4" w:rsidRDefault="008212D4" w:rsidP="008212D4">
            <w:r>
              <w:rPr>
                <w:rFonts w:hint="eastAsia"/>
              </w:rPr>
              <w:lastRenderedPageBreak/>
              <w:t>技術者制限</w:t>
            </w:r>
          </w:p>
        </w:tc>
        <w:tc>
          <w:tcPr>
            <w:tcW w:w="7601" w:type="dxa"/>
            <w:vAlign w:val="center"/>
          </w:tcPr>
          <w:p w:rsidR="00361C0D" w:rsidRDefault="00027178" w:rsidP="008212D4">
            <w:pPr>
              <w:ind w:firstLineChars="100" w:firstLine="241"/>
              <w:rPr>
                <w:rFonts w:hint="eastAsia"/>
              </w:rPr>
            </w:pPr>
            <w:r>
              <w:rPr>
                <w:rFonts w:hint="eastAsia"/>
              </w:rPr>
              <w:t>配置技術者に関する条件</w:t>
            </w:r>
          </w:p>
          <w:p w:rsidR="00361C0D" w:rsidRDefault="00027178" w:rsidP="00361C0D">
            <w:pPr>
              <w:ind w:left="482" w:hangingChars="200" w:hanging="482"/>
              <w:rPr>
                <w:rFonts w:hint="eastAsia"/>
              </w:rPr>
            </w:pPr>
            <w:r>
              <w:rPr>
                <w:rFonts w:hint="eastAsia"/>
              </w:rPr>
              <w:t>（１）建設業法（昭和24年法律第100号）の定めるところにより，当該入札参加業者と直接雇用関係のある主任技術者又は監理技術者（以下「技術者」という。）をこの工事現場に配置できること。</w:t>
            </w:r>
          </w:p>
          <w:p w:rsidR="00361C0D" w:rsidRDefault="00027178" w:rsidP="00361C0D">
            <w:pPr>
              <w:ind w:left="482" w:hangingChars="200" w:hanging="482"/>
              <w:rPr>
                <w:rFonts w:hint="eastAsia"/>
              </w:rPr>
            </w:pPr>
            <w:r>
              <w:rPr>
                <w:rFonts w:hint="eastAsia"/>
              </w:rPr>
              <w:t>（２）技術者は，建設業法の定めるところにより専任で配置することが必要な場合にあっては，入札期日の前日から起算して３月以上前から，引き続き入札参加業者と直接的な雇用関係にある者であること。</w:t>
            </w:r>
          </w:p>
          <w:p w:rsidR="008212D4" w:rsidRDefault="00027178" w:rsidP="00361C0D">
            <w:pPr>
              <w:ind w:left="482" w:hangingChars="200" w:hanging="482"/>
            </w:pPr>
            <w:r>
              <w:rPr>
                <w:rFonts w:hint="eastAsia"/>
              </w:rPr>
              <w:t xml:space="preserve">（３）監理技術者にあっては，監理技術者資格者証及び監理技術者講習修了証を取得している者であること。 </w:t>
            </w:r>
          </w:p>
        </w:tc>
      </w:tr>
    </w:tbl>
    <w:p w:rsidR="007D35E5"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027178" w:rsidP="00781866">
            <w:r>
              <w:rPr>
                <w:rFonts w:hint="eastAsia"/>
              </w:rPr>
              <w:t>経営管理部</w:t>
            </w:r>
          </w:p>
          <w:p w:rsidR="006F2127" w:rsidRDefault="00027178"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027178" w:rsidP="00101E46">
            <w:r>
              <w:rPr>
                <w:rFonts w:hint="eastAsia"/>
              </w:rPr>
              <w:t>令和４年５月１２日（木）</w:t>
            </w:r>
            <w:r w:rsidR="00101E46">
              <w:rPr>
                <w:rFonts w:hint="eastAsia"/>
              </w:rPr>
              <w:t>から</w:t>
            </w:r>
          </w:p>
          <w:p w:rsidR="00101E46" w:rsidRDefault="00027178" w:rsidP="00101E46">
            <w:r>
              <w:rPr>
                <w:rFonts w:hint="eastAsia"/>
              </w:rPr>
              <w:t>令和４年５月２６日（木）</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027178" w:rsidP="00101E46">
            <w:r>
              <w:rPr>
                <w:rFonts w:hint="eastAsia"/>
              </w:rPr>
              <w:t>令和４年５月１２日（木）</w:t>
            </w:r>
            <w:r w:rsidR="00101E46">
              <w:rPr>
                <w:rFonts w:hint="eastAsia"/>
              </w:rPr>
              <w:t>から</w:t>
            </w:r>
          </w:p>
          <w:p w:rsidR="00101E46" w:rsidRDefault="00027178" w:rsidP="00101E46">
            <w:r>
              <w:rPr>
                <w:rFonts w:hint="eastAsia"/>
              </w:rPr>
              <w:t>令和４年５月２０日（金）</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lastRenderedPageBreak/>
              <w:t>質問の回答</w:t>
            </w:r>
          </w:p>
        </w:tc>
        <w:tc>
          <w:tcPr>
            <w:tcW w:w="3969" w:type="dxa"/>
            <w:vAlign w:val="center"/>
          </w:tcPr>
          <w:p w:rsidR="001479FE" w:rsidRDefault="00027178" w:rsidP="001479FE">
            <w:r>
              <w:rPr>
                <w:rFonts w:hint="eastAsia"/>
              </w:rPr>
              <w:t>令和４年５月２４日（火）</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027178" w:rsidP="00101E46">
            <w:r>
              <w:rPr>
                <w:rFonts w:hint="eastAsia"/>
              </w:rPr>
              <w:t>令和４年５月２７日（金）</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027178" w:rsidP="00781866">
            <w:r>
              <w:rPr>
                <w:rFonts w:hint="eastAsia"/>
              </w:rPr>
              <w:t>令和４年５月３１日（火）</w:t>
            </w:r>
          </w:p>
          <w:p w:rsidR="001479FE" w:rsidRPr="001479FE" w:rsidRDefault="00027178" w:rsidP="008212D4">
            <w:r>
              <w:rPr>
                <w:rFonts w:hint="eastAsia"/>
              </w:rPr>
              <w:t>午前９時００分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027178" w:rsidP="00101E46">
            <w:r>
              <w:rPr>
                <w:rFonts w:hint="eastAsia"/>
              </w:rPr>
              <w:t>令和４年６月３日（金）</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tc>
      </w:tr>
      <w:tr w:rsidR="005C4EBC" w:rsidTr="005C4EBC">
        <w:tc>
          <w:tcPr>
            <w:tcW w:w="1951" w:type="dxa"/>
            <w:vAlign w:val="center"/>
          </w:tcPr>
          <w:p w:rsidR="005C4EBC" w:rsidRDefault="005C4EBC" w:rsidP="005C4EBC">
            <w:r w:rsidRPr="005C4EBC">
              <w:rPr>
                <w:rFonts w:hint="eastAsia"/>
                <w:b/>
              </w:rPr>
              <w:t>再度入札</w:t>
            </w:r>
            <w:r>
              <w:rPr>
                <w:rFonts w:hint="eastAsia"/>
              </w:rPr>
              <w:t>の開札</w:t>
            </w:r>
          </w:p>
        </w:tc>
        <w:tc>
          <w:tcPr>
            <w:tcW w:w="3969" w:type="dxa"/>
            <w:vAlign w:val="center"/>
          </w:tcPr>
          <w:p w:rsidR="005C4EBC" w:rsidRPr="001479FE" w:rsidRDefault="00027178" w:rsidP="008212D4">
            <w:r>
              <w:rPr>
                <w:rFonts w:hint="eastAsia"/>
              </w:rPr>
              <w:t>令和４年６月６日（月）</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027178" w:rsidRDefault="00027178" w:rsidP="007B45F8">
      <w:pPr>
        <w:ind w:leftChars="200" w:left="723" w:hangingChars="100" w:hanging="241"/>
      </w:pPr>
      <w:r>
        <w:rPr>
          <w:rFonts w:hint="eastAsia"/>
        </w:rPr>
        <w:t>ア　入札参加資格確認申請書　１部</w:t>
      </w:r>
    </w:p>
    <w:p w:rsidR="00027178" w:rsidRDefault="00027178"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027178" w:rsidRDefault="00027178" w:rsidP="007B45F8">
      <w:pPr>
        <w:ind w:leftChars="200" w:left="723" w:hangingChars="100" w:hanging="241"/>
      </w:pPr>
      <w:r>
        <w:rPr>
          <w:rFonts w:hint="eastAsia"/>
        </w:rPr>
        <w:t>ウ　配置予定の技術者に関する調書　１部</w:t>
      </w:r>
    </w:p>
    <w:p w:rsidR="00027178" w:rsidRDefault="00027178" w:rsidP="007B45F8">
      <w:pPr>
        <w:ind w:leftChars="200" w:left="723" w:hangingChars="100" w:hanging="241"/>
      </w:pPr>
      <w:r>
        <w:rPr>
          <w:rFonts w:hint="eastAsia"/>
        </w:rPr>
        <w:t>エ　配置予定技術者の資格証の写し　１部</w:t>
      </w:r>
    </w:p>
    <w:p w:rsidR="00027178" w:rsidRDefault="00027178" w:rsidP="007B45F8">
      <w:pPr>
        <w:ind w:leftChars="200" w:left="723" w:hangingChars="100" w:hanging="241"/>
        <w:rPr>
          <w:rFonts w:hint="eastAsia"/>
        </w:rPr>
      </w:pPr>
      <w:r>
        <w:rPr>
          <w:rFonts w:hint="eastAsia"/>
        </w:rPr>
        <w:t>オ　配置予定技術者との雇用関係が確認できる書類　１部</w:t>
      </w:r>
    </w:p>
    <w:p w:rsidR="00361C0D" w:rsidRDefault="00361C0D" w:rsidP="007B45F8">
      <w:pPr>
        <w:ind w:leftChars="200" w:left="723" w:hangingChars="100" w:hanging="241"/>
      </w:pPr>
      <w:bookmarkStart w:id="0" w:name="_GoBack"/>
      <w:bookmarkEnd w:id="0"/>
    </w:p>
    <w:p w:rsidR="00027178" w:rsidRDefault="00027178" w:rsidP="007B45F8">
      <w:pPr>
        <w:ind w:leftChars="200" w:left="723" w:hangingChars="100" w:hanging="241"/>
      </w:pPr>
      <w:r>
        <w:rPr>
          <w:rFonts w:hint="eastAsia"/>
        </w:rPr>
        <w:lastRenderedPageBreak/>
        <w:t>カ　委任状（業者登録が本社（店）の場合は，代表者以外の者，受任機関の場合は，受任者以外の者が上記の書類を提出する場合）　１部</w:t>
      </w:r>
    </w:p>
    <w:p w:rsidR="008E4C7D" w:rsidRPr="00CC5F8E" w:rsidRDefault="00027178" w:rsidP="007B45F8">
      <w:pPr>
        <w:ind w:leftChars="200" w:left="723" w:hangingChars="100" w:hanging="241"/>
      </w:pPr>
      <w:r>
        <w:rPr>
          <w:rFonts w:hint="eastAsia"/>
        </w:rPr>
        <w:t>キ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27178"/>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1C0D"/>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4</cp:revision>
  <cp:lastPrinted>2022-05-11T02:31:00Z</cp:lastPrinted>
  <dcterms:created xsi:type="dcterms:W3CDTF">2022-05-11T02:10:00Z</dcterms:created>
  <dcterms:modified xsi:type="dcterms:W3CDTF">2022-05-11T02:32:00Z</dcterms:modified>
</cp:coreProperties>
</file>